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F7" w:rsidRPr="0024213C" w:rsidRDefault="00554AF9" w:rsidP="00554A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Špecifikácia zákazky.</w:t>
      </w:r>
    </w:p>
    <w:p w:rsidR="008F0F19" w:rsidRPr="00D4189E" w:rsidRDefault="008F0F19" w:rsidP="008F0F19">
      <w:pPr>
        <w:spacing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</w:rPr>
        <w:t xml:space="preserve">Zákazka: </w:t>
      </w:r>
      <w:r w:rsidRPr="00D4189E">
        <w:rPr>
          <w:rFonts w:ascii="Times New Roman" w:hAnsi="Times New Roman" w:cs="Times New Roman"/>
          <w:u w:val="single"/>
        </w:rPr>
        <w:t>Mapovanie krojov, sakrálnych  pamiatok a architektúry – odborné spracovanie.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1. Úvod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  <w:strike/>
        </w:rPr>
      </w:pPr>
      <w:r w:rsidRPr="00D4189E">
        <w:rPr>
          <w:rFonts w:ascii="Times New Roman" w:hAnsi="Times New Roman" w:cs="Times New Roman"/>
        </w:rPr>
        <w:t xml:space="preserve">Predmetom zákazky je preskúmanie, opis a mapovanie v teréne území regiónu  </w:t>
      </w:r>
      <w:proofErr w:type="spellStart"/>
      <w:r w:rsidRPr="00D4189E">
        <w:rPr>
          <w:rFonts w:ascii="Times New Roman" w:hAnsi="Times New Roman" w:cs="Times New Roman"/>
        </w:rPr>
        <w:t>Podpoľanie</w:t>
      </w:r>
      <w:proofErr w:type="spellEnd"/>
      <w:r w:rsidRPr="00D4189E">
        <w:rPr>
          <w:rFonts w:ascii="Times New Roman" w:hAnsi="Times New Roman" w:cs="Times New Roman"/>
        </w:rPr>
        <w:t>, ktoré bude slúžiť pre zdokumentovanie a archiváciu informácii o prvkoch tradičného odievania, ľudovej architektúry a sakrálnych pamiatok daného regiónu.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Zákazka pozostáva z súčastí:</w:t>
      </w:r>
    </w:p>
    <w:p w:rsidR="008F0F19" w:rsidRPr="00D4189E" w:rsidRDefault="008F0F19" w:rsidP="008F0F19">
      <w:pPr>
        <w:pStyle w:val="Odsekzoznamu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Zmapovanie a opis vývoja tradičného odevu a jeho premeny od konca 19. storočia a do prvej polovice 20. stor.</w:t>
      </w:r>
    </w:p>
    <w:p w:rsidR="008F0F19" w:rsidRPr="00D4189E" w:rsidRDefault="008F0F19" w:rsidP="008F0F19">
      <w:pPr>
        <w:pStyle w:val="Odsekzoznamu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Zmapovanie a opis  stavieb a prvkov ľudovej architektúry </w:t>
      </w:r>
      <w:proofErr w:type="spellStart"/>
      <w:r w:rsidRPr="00D4189E">
        <w:rPr>
          <w:rFonts w:ascii="Times New Roman" w:hAnsi="Times New Roman" w:cs="Times New Roman"/>
        </w:rPr>
        <w:t>Podpoľania</w:t>
      </w:r>
      <w:proofErr w:type="spellEnd"/>
      <w:r w:rsidRPr="00D4189E">
        <w:rPr>
          <w:rFonts w:ascii="Times New Roman" w:hAnsi="Times New Roman" w:cs="Times New Roman"/>
        </w:rPr>
        <w:t>.</w:t>
      </w:r>
    </w:p>
    <w:p w:rsidR="008F0F19" w:rsidRPr="00D4189E" w:rsidRDefault="008F0F19" w:rsidP="008F0F19">
      <w:pPr>
        <w:pStyle w:val="Odsekzoznamu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Zmapovanie a opis existujúcich sakrálnych pamiatok v území </w:t>
      </w:r>
      <w:proofErr w:type="spellStart"/>
      <w:r w:rsidRPr="00D4189E">
        <w:rPr>
          <w:rFonts w:ascii="Times New Roman" w:hAnsi="Times New Roman" w:cs="Times New Roman"/>
        </w:rPr>
        <w:t>Podpoľania</w:t>
      </w:r>
      <w:proofErr w:type="spellEnd"/>
      <w:r w:rsidRPr="00D4189E">
        <w:rPr>
          <w:rFonts w:ascii="Times New Roman" w:hAnsi="Times New Roman" w:cs="Times New Roman"/>
        </w:rPr>
        <w:t xml:space="preserve"> .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Výsledkom budú dva odborné dokumenty (štúdie):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1. Vývoj tradičného odevu a jeho premeny od konca 19. storočia a do prvej polovice 20. stor..</w:t>
      </w:r>
    </w:p>
    <w:p w:rsidR="008F0F19" w:rsidRPr="00D4189E" w:rsidRDefault="008F0F19" w:rsidP="008F0F19">
      <w:pPr>
        <w:spacing w:line="276" w:lineRule="auto"/>
        <w:jc w:val="both"/>
        <w:rPr>
          <w:rFonts w:ascii="Times New Roman" w:hAnsi="Times New Roman" w:cs="Times New Roman"/>
          <w:strike/>
        </w:rPr>
      </w:pPr>
      <w:r w:rsidRPr="00D4189E">
        <w:rPr>
          <w:rFonts w:ascii="Times New Roman" w:hAnsi="Times New Roman" w:cs="Times New Roman"/>
        </w:rPr>
        <w:t xml:space="preserve">2. Sakrálne pamiatky, stavby a prvky ľudovej architektúry </w:t>
      </w:r>
      <w:proofErr w:type="spellStart"/>
      <w:r w:rsidRPr="00D4189E">
        <w:rPr>
          <w:rFonts w:ascii="Times New Roman" w:hAnsi="Times New Roman" w:cs="Times New Roman"/>
        </w:rPr>
        <w:t>Podpoľania</w:t>
      </w:r>
      <w:proofErr w:type="spellEnd"/>
      <w:r w:rsidRPr="00D4189E">
        <w:rPr>
          <w:rFonts w:ascii="Times New Roman" w:hAnsi="Times New Roman" w:cs="Times New Roman"/>
        </w:rPr>
        <w:t xml:space="preserve">. 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4189E">
        <w:rPr>
          <w:rFonts w:ascii="Times New Roman" w:hAnsi="Times New Roman" w:cs="Times New Roman"/>
          <w:b/>
        </w:rPr>
        <w:t xml:space="preserve">2. </w:t>
      </w:r>
      <w:r w:rsidRPr="00D4189E">
        <w:rPr>
          <w:rFonts w:ascii="Times New Roman" w:hAnsi="Times New Roman" w:cs="Times New Roman"/>
          <w:b/>
          <w:bCs/>
        </w:rPr>
        <w:t>Vymedzenie záujmového územia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Mapovanie sa bude vykonávať v obciach a mestách : Detva, Hriňová, Látky, Detvianska Huta, Korytárky, Kriváň, Podkriváň, Stará Huta, Horný Tisovník, Klokoč, Slatinské Lazy, Vígľaš, Zvolenská Slatina , Očová, Dúbravy, Vígľašská Huta Kalinka, Stožok, Hrochoť.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strike/>
          <w:color w:val="00B0F0"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  <w:bCs/>
        </w:rPr>
        <w:t>3. Určenie hlavných cieľov spracovania štúdii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Cieľom štúdii je zdokumentovanie a archivácia informácii o prvkoch tradičného odievania, ľudovej architektúry a sakrálnych pamiatok </w:t>
      </w:r>
      <w:proofErr w:type="spellStart"/>
      <w:r w:rsidRPr="00D4189E">
        <w:rPr>
          <w:rFonts w:ascii="Times New Roman" w:hAnsi="Times New Roman" w:cs="Times New Roman"/>
        </w:rPr>
        <w:t>Podpoľania</w:t>
      </w:r>
      <w:proofErr w:type="spellEnd"/>
      <w:r w:rsidRPr="00D4189E">
        <w:rPr>
          <w:rFonts w:ascii="Times New Roman" w:hAnsi="Times New Roman" w:cs="Times New Roman"/>
        </w:rPr>
        <w:t xml:space="preserve">. Mapovanie je zamerané na získavanie informácii v teréne a zberom informácii z dostupných zdrojov. Bude pozostávať z krokov: stanovenie spôsobu mapovania, stanovenie tímu, stanovenie harmonogramu návštev v teréne, spracovanie výsledkov, stanovenie výstupov pre publikovanie. Mapovanie sa má realizovať najmä metódou zúčastneného pozorovania a osobných rozhovorov, získaním a archivovaním (skenovanie) fotodokumentácie existujúcich ľudových odevov, architektonických  a sakrálnych objektov,  získaním dobových fotografií a zmapovaním polohy existujúcich pozoruhodných a sakrálnych  stavieb. Získané informácie sa spracujú do odborných dokumentov – štúdií, s presne definovanou štruktúrou, ktoré bude podkladom pre ďalšie aktivity projektu: zostavenie náučno-prezentačných publikácii. 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4189E">
        <w:rPr>
          <w:rFonts w:ascii="Times New Roman" w:hAnsi="Times New Roman" w:cs="Times New Roman"/>
          <w:b/>
          <w:bCs/>
        </w:rPr>
        <w:t>4. Požiadavky na rozsah prác</w:t>
      </w:r>
    </w:p>
    <w:p w:rsidR="008F0F19" w:rsidRPr="00D4189E" w:rsidRDefault="008F0F19" w:rsidP="008F0F1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8F0F19" w:rsidRPr="00D4189E" w:rsidRDefault="008F0F19" w:rsidP="008F0F19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  <w:bCs/>
        </w:rPr>
        <w:t xml:space="preserve">4.1 </w:t>
      </w:r>
      <w:r w:rsidRPr="00D4189E">
        <w:rPr>
          <w:rFonts w:ascii="Times New Roman" w:hAnsi="Times New Roman" w:cs="Times New Roman"/>
          <w:b/>
        </w:rPr>
        <w:t xml:space="preserve">Tradičný odev v </w:t>
      </w:r>
      <w:proofErr w:type="spellStart"/>
      <w:r w:rsidRPr="00D4189E">
        <w:rPr>
          <w:rFonts w:ascii="Times New Roman" w:hAnsi="Times New Roman" w:cs="Times New Roman"/>
          <w:b/>
        </w:rPr>
        <w:t>Podpoľaní</w:t>
      </w:r>
      <w:proofErr w:type="spellEnd"/>
      <w:r w:rsidRPr="00D4189E">
        <w:rPr>
          <w:rFonts w:ascii="Times New Roman" w:hAnsi="Times New Roman" w:cs="Times New Roman"/>
          <w:b/>
        </w:rPr>
        <w:t xml:space="preserve"> a jeho premeny 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Obsahové zameranie jej prvej časti bude zmapovať tradičný odev a jeho premien od konca 19. storočia a do prvej polovice 20. stor. a  vplyvy mestského odevu na tradičný odev . 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Podrobnejšie zadefinovať skladbu a popis jednotlivých základných súčastí mužského tradičného odevu, ženského tradičného odevu a odev detí, s dôrazom na používané základné materiály a suroviny, spôsob zhotovenia, najmä domáckou výrobou žien pri spodnom odeve, ale aj špecializovanými remeselnými výrobcami, kde si to odev vyžadoval. Rozlišovanie odevu podľa príležitostí nosenia a to najmä odev pracovný, odev sviatočný, odev obradový, najmä svadobný. S materiálom a funkciou odevu sledovať aj súvisiacu výzdobu, najmä výšivku, </w:t>
      </w:r>
      <w:proofErr w:type="spellStart"/>
      <w:r w:rsidRPr="00D4189E">
        <w:rPr>
          <w:rFonts w:ascii="Times New Roman" w:hAnsi="Times New Roman" w:cs="Times New Roman"/>
        </w:rPr>
        <w:t>vytkávanie</w:t>
      </w:r>
      <w:proofErr w:type="spellEnd"/>
      <w:r w:rsidRPr="00D4189E">
        <w:rPr>
          <w:rFonts w:ascii="Times New Roman" w:hAnsi="Times New Roman" w:cs="Times New Roman"/>
        </w:rPr>
        <w:t xml:space="preserve">, čipku, našívanie ozdôb a pod. Pozornosť venovať aj spôsobu obliekania a nosenia tradičného odevu, ako aj starostlivosti o  jeho </w:t>
      </w:r>
      <w:r w:rsidRPr="00D4189E">
        <w:rPr>
          <w:rFonts w:ascii="Times New Roman" w:hAnsi="Times New Roman" w:cs="Times New Roman"/>
        </w:rPr>
        <w:lastRenderedPageBreak/>
        <w:t xml:space="preserve">údržbu. Zhrnúť vplyvy mestského odevu a obuvi na tradičný odev a obuv.  Popis a lokálne rozdiely názorne doložiť aj nákresmi a fotografiami. 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</w:rPr>
        <w:t xml:space="preserve">Uplatnenie tradičného odevu v súčasnosti. 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V závere štúdie venovať pozornosť skúmaniu súčasného, tzv. druhého života tradičného odevu najmä od polovice 20. storočia, jeho príležitostnému využitiu v súčasnosti pri sviatkoch miest a obcí, folklórnych slávnostiach a festivaloch, v činnosti folklórnych kolektívoch, ale aj pri návrate do novodobých </w:t>
      </w:r>
      <w:proofErr w:type="spellStart"/>
      <w:r w:rsidRPr="00D4189E">
        <w:rPr>
          <w:rFonts w:ascii="Times New Roman" w:hAnsi="Times New Roman" w:cs="Times New Roman"/>
        </w:rPr>
        <w:t>obyčajov</w:t>
      </w:r>
      <w:proofErr w:type="spellEnd"/>
      <w:r w:rsidRPr="00D4189E">
        <w:rPr>
          <w:rFonts w:ascii="Times New Roman" w:hAnsi="Times New Roman" w:cs="Times New Roman"/>
        </w:rPr>
        <w:t xml:space="preserve"> spätých s významnými udalosťami v živote človeka, napr. na svadbách, promóciách a pod. 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highlight w:val="green"/>
        </w:rPr>
      </w:pPr>
      <w:r w:rsidRPr="00D4189E">
        <w:rPr>
          <w:rFonts w:ascii="Times New Roman" w:hAnsi="Times New Roman" w:cs="Times New Roman"/>
        </w:rPr>
        <w:t>Popis a lokálne rozdiely názorne doložiť aj nákresmi a fotografiami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  <w:highlight w:val="green"/>
        </w:rPr>
      </w:pP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  <w:strike/>
        </w:rPr>
      </w:pPr>
      <w:r w:rsidRPr="00D4189E">
        <w:rPr>
          <w:rFonts w:ascii="Times New Roman" w:hAnsi="Times New Roman" w:cs="Times New Roman"/>
          <w:b/>
        </w:rPr>
        <w:t xml:space="preserve">4.2 Stavby a prvky ľudovej architektúry </w:t>
      </w:r>
      <w:proofErr w:type="spellStart"/>
      <w:r w:rsidRPr="00D4189E">
        <w:rPr>
          <w:rFonts w:ascii="Times New Roman" w:hAnsi="Times New Roman" w:cs="Times New Roman"/>
          <w:b/>
        </w:rPr>
        <w:t>Podpoľania</w:t>
      </w:r>
      <w:proofErr w:type="spellEnd"/>
      <w:r w:rsidRPr="00D4189E">
        <w:rPr>
          <w:rFonts w:ascii="Times New Roman" w:hAnsi="Times New Roman" w:cs="Times New Roman"/>
          <w:b/>
        </w:rPr>
        <w:t xml:space="preserve">. 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Práce zamerať na: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všeobecnú  charakteristiku ľudovej architektúry, funkcionality, splynutie s prírodou, estetiky, typy zástavby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- zvýraznenie a pomenovanie špecifík a vplyvov na ľudovú architektúru (stavieb a detailov ) regiónu </w:t>
      </w:r>
      <w:proofErr w:type="spellStart"/>
      <w:r w:rsidRPr="00D4189E">
        <w:rPr>
          <w:rFonts w:ascii="Times New Roman" w:hAnsi="Times New Roman" w:cs="Times New Roman"/>
        </w:rPr>
        <w:t>Podpoľanie</w:t>
      </w:r>
      <w:proofErr w:type="spellEnd"/>
    </w:p>
    <w:p w:rsidR="008F0F19" w:rsidRPr="00D4189E" w:rsidRDefault="008F0F19" w:rsidP="008F0F1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hAnsi="Times New Roman" w:cs="Times New Roman"/>
        </w:rPr>
        <w:t>Je potrebné zmapovať  a opísať najvýznamnejšie  objekty ľudovej architektúry v území zameranej na d</w:t>
      </w:r>
      <w:r w:rsidRPr="00D4189E">
        <w:rPr>
          <w:rFonts w:ascii="Times New Roman" w:eastAsia="Times New Roman" w:hAnsi="Times New Roman" w:cs="Times New Roman"/>
          <w:lang w:eastAsia="sk-SK"/>
        </w:rPr>
        <w:t xml:space="preserve">etviansku radovú zástavbu, laznícke usadlosti, historické budovy, hospodárske objekty – ploty, salaše, kolibky, senníky, maštale,... a zdokumentovať fotografiami a ich opismi. Komunikovať s ľuďmi, ktorí sa tradičnému staviteľstvu venovali (starí murári, tesári, stolári, ... ) ak takí vyplynú z aktivít mapovania, ako aj súčasnými nadšencami pre tradičné stavebné postupy.  Pri opise sa zamerať aj na detaily objektov: okná, dvere, brány, typy striech, strešné krytiny. </w:t>
      </w:r>
      <w:r w:rsidRPr="00D4189E">
        <w:rPr>
          <w:rFonts w:ascii="Times New Roman" w:hAnsi="Times New Roman" w:cs="Times New Roman"/>
        </w:rPr>
        <w:t>Stavebné materiály a konštrukčné techniky pri stavbe domu, typy striech,  strešnú konštrukciu a strešnú krytinu. Vývoj ohniska a pece ako základných determinantov  vo vývoji staviteľstva a bývania. Pôdorysné dispozície a interiér domu, hospodárske a technické objekty, drobná architektúra.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V rámci uvedeného sa zamerať i na regionálne špecifiká a dobové vplyvy, zmeny v kontexte súčasných vývojových procesov.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eastAsia="Times New Roman" w:hAnsi="Times New Roman" w:cs="Times New Roman"/>
          <w:lang w:eastAsia="sk-SK"/>
        </w:rPr>
        <w:t>Vyhľadať staré fotografie, pôvodné nákresy, a pod.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  <w:highlight w:val="green"/>
        </w:rPr>
      </w:pP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 xml:space="preserve">4.3 Sakrálne pamiatky v území </w:t>
      </w:r>
      <w:proofErr w:type="spellStart"/>
      <w:r w:rsidRPr="00D4189E">
        <w:rPr>
          <w:rFonts w:ascii="Times New Roman" w:hAnsi="Times New Roman" w:cs="Times New Roman"/>
          <w:b/>
        </w:rPr>
        <w:t>Podpoľania</w:t>
      </w:r>
      <w:proofErr w:type="spellEnd"/>
      <w:r w:rsidRPr="00D4189E">
        <w:rPr>
          <w:rFonts w:ascii="Times New Roman" w:hAnsi="Times New Roman" w:cs="Times New Roman"/>
          <w:b/>
        </w:rPr>
        <w:t xml:space="preserve">.  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Práce zamerať na: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všeobecnú  charakteristiku sakrálnych stavieb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vytvorenie zoznamu existujúcich sakrálnych pamiatok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hAnsi="Times New Roman" w:cs="Times New Roman"/>
        </w:rPr>
        <w:t xml:space="preserve">Zmapovať  najvýznamnejšie </w:t>
      </w:r>
      <w:r w:rsidRPr="00D4189E">
        <w:rPr>
          <w:rFonts w:ascii="Times New Roman" w:eastAsia="Times New Roman" w:hAnsi="Times New Roman" w:cs="Times New Roman"/>
          <w:lang w:eastAsia="sk-SK"/>
        </w:rPr>
        <w:t xml:space="preserve">kostoly, kaplnky, zvoničky, božie muky, krížové cesty, kríže  v území, zdokumentovať fotografiami, opismi a zákresmi umiestnenia na mape. 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eastAsia="Times New Roman" w:hAnsi="Times New Roman" w:cs="Times New Roman"/>
          <w:lang w:eastAsia="sk-SK"/>
        </w:rPr>
        <w:t xml:space="preserve">Komunikovať s farnosťami, miestnymi rezbármi a remeselníkmi, ktorí stavajú a renovujú sakrálne pamiatky v území. 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4189E">
        <w:rPr>
          <w:rFonts w:ascii="Times New Roman" w:hAnsi="Times New Roman" w:cs="Times New Roman"/>
          <w:b/>
          <w:bCs/>
        </w:rPr>
        <w:t>5. Požiadavky na dodávku služieb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  <w:bCs/>
        </w:rPr>
        <w:t>5.1 . Požiadavky na dodané služby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Úlohou zhotoviteľa je komplexné zabezpečenie projektového riadenia pri realizácii a  implementácii predmetu zákazky, ktorý je vymedzený v ďalšej časti tohto opisu predmetu zákazky. Ide najmä o zabezpečenie nasledujúcich činností:</w:t>
      </w:r>
    </w:p>
    <w:p w:rsidR="008F0F19" w:rsidRPr="00D4189E" w:rsidRDefault="008F0F19" w:rsidP="008F0F1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spolupráce s etnológom, architektom a odborníkmi, ktorý majú poznatky o skúmanom území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spracovanie harmonogramu prác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dopravy pre prieskum v teréne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lastRenderedPageBreak/>
        <w:t xml:space="preserve">zabezpečenie profesionálneho fotografa 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všetkých podkladov, ktoré budú súvisieť so spracovaním Štúdie v tlačenej forme (</w:t>
      </w:r>
      <w:proofErr w:type="spellStart"/>
      <w:r w:rsidRPr="00D4189E">
        <w:rPr>
          <w:rFonts w:ascii="Times New Roman" w:hAnsi="Times New Roman" w:cs="Times New Roman"/>
        </w:rPr>
        <w:t>napr</w:t>
      </w:r>
      <w:proofErr w:type="spellEnd"/>
      <w:r w:rsidRPr="00D4189E">
        <w:rPr>
          <w:rFonts w:ascii="Times New Roman" w:hAnsi="Times New Roman" w:cs="Times New Roman"/>
        </w:rPr>
        <w:t>: prezenčné listiny, zápisnice.....)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ostatných podporných činností súvisiacich s realizáciou štúdie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jazykovej úpravy rukopisu (redigovanie) vybratých textov do publikácii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zúčastňovať sa pracovných stretnutí so zadávateľom  v kancelárii zadávateľa min. 1x za týždeň počas trvania zmluvného vzťahu.</w:t>
      </w:r>
    </w:p>
    <w:p w:rsidR="008F0F19" w:rsidRPr="00D4189E" w:rsidRDefault="008F0F19" w:rsidP="008F0F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6. Obsah diela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 xml:space="preserve">6.1  Tradičný odev v </w:t>
      </w:r>
      <w:proofErr w:type="spellStart"/>
      <w:r w:rsidRPr="00D4189E">
        <w:rPr>
          <w:rFonts w:ascii="Times New Roman" w:hAnsi="Times New Roman" w:cs="Times New Roman"/>
          <w:b/>
        </w:rPr>
        <w:t>Podpoľaní</w:t>
      </w:r>
      <w:proofErr w:type="spellEnd"/>
      <w:r w:rsidRPr="00D4189E">
        <w:rPr>
          <w:rFonts w:ascii="Times New Roman" w:hAnsi="Times New Roman" w:cs="Times New Roman"/>
          <w:b/>
        </w:rPr>
        <w:t xml:space="preserve"> a jeho premeny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</w:rPr>
        <w:t xml:space="preserve">Minimálne 120 normostrán vo formáte A4   a výber 32 normostrán – redigovaný text vo formáte A4  pre publikáciu v štruktúre podľa pokynov zadávateľa, ostatné fotografie, nákresy. 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 xml:space="preserve">Predpokladaná základná štruktúra štúdie: 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Úvod, slovo zostavovateľa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Obsah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Vymedzenie územia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Tradičný odev na </w:t>
      </w:r>
      <w:proofErr w:type="spellStart"/>
      <w:r w:rsidRPr="00D4189E">
        <w:rPr>
          <w:rFonts w:ascii="Times New Roman" w:hAnsi="Times New Roman" w:cs="Times New Roman"/>
        </w:rPr>
        <w:t>Podpoľaní</w:t>
      </w:r>
      <w:proofErr w:type="spellEnd"/>
      <w:r w:rsidRPr="00D4189E">
        <w:rPr>
          <w:rFonts w:ascii="Times New Roman" w:hAnsi="Times New Roman" w:cs="Times New Roman"/>
        </w:rPr>
        <w:t xml:space="preserve"> a jeho premeny od konca 19. storočia a do prvej polovice 20. stor.</w:t>
      </w:r>
    </w:p>
    <w:p w:rsidR="008F0F19" w:rsidRPr="00D4189E" w:rsidRDefault="008F0F19" w:rsidP="008F0F19">
      <w:pPr>
        <w:pStyle w:val="Odsekzoznamu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Tradičný mužský odev</w:t>
      </w:r>
    </w:p>
    <w:p w:rsidR="008F0F19" w:rsidRPr="00D4189E" w:rsidRDefault="008F0F19" w:rsidP="008F0F19">
      <w:pPr>
        <w:pStyle w:val="Odsekzoznamu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Tradičný ženský odev </w:t>
      </w:r>
    </w:p>
    <w:p w:rsidR="008F0F19" w:rsidRPr="00D4189E" w:rsidRDefault="008F0F19" w:rsidP="008F0F19">
      <w:pPr>
        <w:pStyle w:val="Odsekzoznamu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Tradičný detský odev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Uplatnenie tradičného odevu v súčasnosti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Použitá odborná literatúra a pramene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Resumé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:rsidR="008F0F19" w:rsidRPr="00D4189E" w:rsidRDefault="008F0F19" w:rsidP="008F0F19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  <w:b/>
        </w:rPr>
        <w:t xml:space="preserve">6.2 Sakrálne pamiatky, stavby a prvky ľudovej architektúry </w:t>
      </w:r>
      <w:proofErr w:type="spellStart"/>
      <w:r w:rsidRPr="00D4189E">
        <w:rPr>
          <w:rFonts w:ascii="Times New Roman" w:hAnsi="Times New Roman" w:cs="Times New Roman"/>
          <w:b/>
        </w:rPr>
        <w:t>Podpoľania</w:t>
      </w:r>
      <w:proofErr w:type="spellEnd"/>
      <w:r w:rsidRPr="00D4189E">
        <w:rPr>
          <w:rFonts w:ascii="Times New Roman" w:hAnsi="Times New Roman" w:cs="Times New Roman"/>
          <w:b/>
        </w:rPr>
        <w:t xml:space="preserve">. 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</w:rPr>
        <w:t>Minimálne 120 normostrán vo formáte A4 a výber min. 32 normostrán - redigovaný text vo formáte A4  pre publikáciu v štruktúre podľa pokynov zadávateľa, ostatné fotografie, nákresy.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Predpokladaná základná štruktúra štúdie: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Obsah:</w:t>
      </w:r>
    </w:p>
    <w:p w:rsidR="008F0F19" w:rsidRPr="00D4189E" w:rsidRDefault="008F0F19" w:rsidP="008F0F19">
      <w:pPr>
        <w:pStyle w:val="Odsekzoznamu"/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D4189E">
        <w:rPr>
          <w:rFonts w:ascii="Times New Roman" w:hAnsi="Times New Roman" w:cs="Times New Roman"/>
        </w:rPr>
        <w:t xml:space="preserve">Charakteristika územia a história vývoja architektúry </w:t>
      </w:r>
    </w:p>
    <w:p w:rsidR="008F0F19" w:rsidRPr="00D4189E" w:rsidRDefault="008F0F19" w:rsidP="008F0F19">
      <w:pPr>
        <w:pStyle w:val="Odsekzoznamu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Sakrálne pamiatky </w:t>
      </w:r>
    </w:p>
    <w:p w:rsidR="008F0F19" w:rsidRPr="00D4189E" w:rsidRDefault="008F0F19" w:rsidP="008F0F19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Typické druhy a historický vývoj sakrálnych objektov v území  ( kostoly, kaplnky, zvonice, cintoríny, kalvárie, prícestné drevené vyrezávané kríže, </w:t>
      </w:r>
      <w:proofErr w:type="spellStart"/>
      <w:r w:rsidRPr="00D4189E">
        <w:rPr>
          <w:rFonts w:ascii="Times New Roman" w:hAnsi="Times New Roman" w:cs="Times New Roman"/>
        </w:rPr>
        <w:t>a.p</w:t>
      </w:r>
      <w:proofErr w:type="spellEnd"/>
      <w:r w:rsidRPr="00D4189E">
        <w:rPr>
          <w:rFonts w:ascii="Times New Roman" w:hAnsi="Times New Roman" w:cs="Times New Roman"/>
        </w:rPr>
        <w:t>.)</w:t>
      </w:r>
    </w:p>
    <w:p w:rsidR="008F0F19" w:rsidRPr="00D4189E" w:rsidRDefault="008F0F19" w:rsidP="008F0F19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Súpis a lokalizácia sakrálnych objektov (vrátane zákresov v mape )</w:t>
      </w:r>
    </w:p>
    <w:p w:rsidR="008F0F19" w:rsidRPr="00D4189E" w:rsidRDefault="008F0F19" w:rsidP="008F0F19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Architektonické detaily, ornamentika, maľby  </w:t>
      </w:r>
    </w:p>
    <w:p w:rsidR="008F0F19" w:rsidRPr="00D4189E" w:rsidRDefault="008F0F19" w:rsidP="008F0F19">
      <w:pPr>
        <w:pStyle w:val="Odsekzoznamu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Ľudová architektúra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Typické sídelné usporiadanie, druhy zástavby a architektonických prvkov 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Zrubové stavby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Kamenné, murované a hlinené stavby 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Strechy, krytiny, štíty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Detaily stavieb ľudovej architektúry. (napr. okná, dvere, zárubne, brány, vráta, portály, ploty, ohrady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Samostatné hospodárske objekty (napr. sýpky, salaše, kolibky, senníky, maštale, studne, napájadlá,  chlebové pece ...)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Omietky a povrchové úpravy 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lastRenderedPageBreak/>
        <w:t xml:space="preserve">Ornamentika a zdobenie </w:t>
      </w:r>
    </w:p>
    <w:p w:rsidR="008F0F19" w:rsidRPr="00D4189E" w:rsidRDefault="008F0F19" w:rsidP="008F0F19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</w:rPr>
        <w:t xml:space="preserve">Tradičné staviteľstvo a súčasnosť </w:t>
      </w:r>
    </w:p>
    <w:p w:rsidR="008F0F19" w:rsidRPr="00D4189E" w:rsidRDefault="008F0F19" w:rsidP="008F0F19">
      <w:pPr>
        <w:pStyle w:val="Odsekzoznamu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Základné pojmy a názvoslovie</w:t>
      </w:r>
    </w:p>
    <w:p w:rsidR="008F0F19" w:rsidRPr="00D4189E" w:rsidRDefault="008F0F19" w:rsidP="008F0F19">
      <w:pPr>
        <w:pStyle w:val="Odsekzoznamu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Zdroje a použitá literatúra </w:t>
      </w:r>
    </w:p>
    <w:p w:rsidR="008F0F19" w:rsidRPr="00D4189E" w:rsidRDefault="008F0F19" w:rsidP="008F0F19">
      <w:pPr>
        <w:pStyle w:val="Odsekzoznamu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Autorský kolektív a tiráž </w:t>
      </w:r>
    </w:p>
    <w:p w:rsidR="008F0F19" w:rsidRPr="00D4189E" w:rsidRDefault="008F0F19" w:rsidP="008F0F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7. Odovzdanie diela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Dielo odovzdať:</w:t>
      </w: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</w:rPr>
        <w:t xml:space="preserve">7.1 Tradičný odev v </w:t>
      </w:r>
      <w:proofErr w:type="spellStart"/>
      <w:r w:rsidRPr="00D4189E">
        <w:rPr>
          <w:rFonts w:ascii="Times New Roman" w:hAnsi="Times New Roman" w:cs="Times New Roman"/>
          <w:b/>
        </w:rPr>
        <w:t>Podpoľaní</w:t>
      </w:r>
      <w:proofErr w:type="spellEnd"/>
      <w:r w:rsidRPr="00D4189E">
        <w:rPr>
          <w:rFonts w:ascii="Times New Roman" w:hAnsi="Times New Roman" w:cs="Times New Roman"/>
          <w:b/>
        </w:rPr>
        <w:t xml:space="preserve"> a jeho premen</w:t>
      </w:r>
      <w:r w:rsidRPr="00D4189E">
        <w:rPr>
          <w:rFonts w:ascii="Times New Roman" w:hAnsi="Times New Roman" w:cs="Times New Roman"/>
        </w:rPr>
        <w:t>y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10 ks Štúdii v tlačenej forme A4 s väzbou V2 lepenou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1x elektronický: 100 ks profesionálnych fotografií do publikácii so zameraním na prezentáciu tradičného odevu – formát A4, rozlíšenie 300 DPI - na CD alebo DVD nosiči.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1x elektronicky:  Štúdia a  výber pre publikáciu 32 normostrán na CD alebo DVD nosiči.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 xml:space="preserve">7.2 Sakrálne pamiatky, stavby a prvky ľudovej architektúry </w:t>
      </w:r>
      <w:proofErr w:type="spellStart"/>
      <w:r w:rsidRPr="00D4189E">
        <w:rPr>
          <w:rFonts w:ascii="Times New Roman" w:hAnsi="Times New Roman" w:cs="Times New Roman"/>
          <w:b/>
        </w:rPr>
        <w:t>Podpoľania</w:t>
      </w:r>
      <w:proofErr w:type="spellEnd"/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10 ks Štúdii v tlačenej forme A4 s väzbou V2 lepenou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1x elektronický: 100 ks profesionálnych fotografií do publikácii pre sakrálne pamiatky, stavby a prvky ľudovej architektúry </w:t>
      </w:r>
      <w:proofErr w:type="spellStart"/>
      <w:r w:rsidRPr="00D4189E">
        <w:rPr>
          <w:rFonts w:ascii="Times New Roman" w:hAnsi="Times New Roman" w:cs="Times New Roman"/>
        </w:rPr>
        <w:t>Podpoľania</w:t>
      </w:r>
      <w:proofErr w:type="spellEnd"/>
      <w:r w:rsidRPr="00D4189E">
        <w:rPr>
          <w:rFonts w:ascii="Times New Roman" w:hAnsi="Times New Roman" w:cs="Times New Roman"/>
        </w:rPr>
        <w:t xml:space="preserve"> existujúcich a dobových, vrátane nákresov stavieb  100 ks - formát A4, rozlíšenie 300 DPI</w:t>
      </w:r>
    </w:p>
    <w:p w:rsidR="008F0F19" w:rsidRPr="00D4189E" w:rsidRDefault="008F0F19" w:rsidP="008F0F19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1x elektronicky:  Štúdia a  výber pre publikáciu 32 normostrán na CD alebo DVD nosiči.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7.3 Podporná dokumentácia</w:t>
      </w:r>
    </w:p>
    <w:p w:rsidR="008F0F19" w:rsidRPr="00D4189E" w:rsidRDefault="008F0F19" w:rsidP="008F0F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K dielu dodať 1x originál a 1x kópia všetkých dôkazových a podporných dokumentov súvisiacich so spracovaním dokumentov, prezenčné listiny, zápisy, fotografický materiál zo stretnutí.....a pod.</w:t>
      </w:r>
    </w:p>
    <w:p w:rsidR="008F0F19" w:rsidRPr="00D4189E" w:rsidRDefault="008F0F19" w:rsidP="008F0F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0F19" w:rsidRPr="00D4189E" w:rsidRDefault="008F0F19" w:rsidP="008F0F19">
      <w:pPr>
        <w:pStyle w:val="Bezriadkovania"/>
        <w:spacing w:line="276" w:lineRule="auto"/>
        <w:jc w:val="both"/>
        <w:rPr>
          <w:rFonts w:ascii="Times New Roman" w:hAnsi="Times New Roman"/>
          <w:b/>
        </w:rPr>
      </w:pPr>
    </w:p>
    <w:sectPr w:rsidR="008F0F19" w:rsidRPr="00D4189E" w:rsidSect="008F0F19">
      <w:foot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63" w:rsidRDefault="00E72A63" w:rsidP="0024213C">
      <w:pPr>
        <w:spacing w:after="0" w:line="240" w:lineRule="auto"/>
      </w:pPr>
      <w:r>
        <w:separator/>
      </w:r>
    </w:p>
  </w:endnote>
  <w:endnote w:type="continuationSeparator" w:id="0">
    <w:p w:rsidR="00E72A63" w:rsidRDefault="00E72A63" w:rsidP="0024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501152"/>
      <w:docPartObj>
        <w:docPartGallery w:val="Page Numbers (Bottom of Page)"/>
        <w:docPartUnique/>
      </w:docPartObj>
    </w:sdtPr>
    <w:sdtEndPr/>
    <w:sdtContent>
      <w:p w:rsidR="0024213C" w:rsidRDefault="002421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F19">
          <w:rPr>
            <w:noProof/>
          </w:rPr>
          <w:t>2</w:t>
        </w:r>
        <w:r>
          <w:fldChar w:fldCharType="end"/>
        </w:r>
      </w:p>
    </w:sdtContent>
  </w:sdt>
  <w:p w:rsidR="0024213C" w:rsidRDefault="002421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63" w:rsidRDefault="00E72A63" w:rsidP="0024213C">
      <w:pPr>
        <w:spacing w:after="0" w:line="240" w:lineRule="auto"/>
      </w:pPr>
      <w:r>
        <w:separator/>
      </w:r>
    </w:p>
  </w:footnote>
  <w:footnote w:type="continuationSeparator" w:id="0">
    <w:p w:rsidR="00E72A63" w:rsidRDefault="00E72A63" w:rsidP="0024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78"/>
    <w:multiLevelType w:val="hybridMultilevel"/>
    <w:tmpl w:val="C17AF706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419"/>
    <w:multiLevelType w:val="hybridMultilevel"/>
    <w:tmpl w:val="771043EE"/>
    <w:lvl w:ilvl="0" w:tplc="6D8E3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68B8"/>
    <w:multiLevelType w:val="hybridMultilevel"/>
    <w:tmpl w:val="58344712"/>
    <w:lvl w:ilvl="0" w:tplc="6504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4705"/>
    <w:multiLevelType w:val="hybridMultilevel"/>
    <w:tmpl w:val="BFE4479A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6713"/>
    <w:multiLevelType w:val="hybridMultilevel"/>
    <w:tmpl w:val="3410DBD8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25ACD"/>
    <w:multiLevelType w:val="hybridMultilevel"/>
    <w:tmpl w:val="4FBA0A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E273A"/>
    <w:multiLevelType w:val="hybridMultilevel"/>
    <w:tmpl w:val="1B6ED2C6"/>
    <w:lvl w:ilvl="0" w:tplc="78FA8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059BA"/>
    <w:multiLevelType w:val="hybridMultilevel"/>
    <w:tmpl w:val="D5DCD5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16C53"/>
    <w:multiLevelType w:val="hybridMultilevel"/>
    <w:tmpl w:val="A9F49BE6"/>
    <w:lvl w:ilvl="0" w:tplc="77846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F7"/>
    <w:rsid w:val="001D0788"/>
    <w:rsid w:val="001E6D3C"/>
    <w:rsid w:val="0020771C"/>
    <w:rsid w:val="0024213C"/>
    <w:rsid w:val="00291281"/>
    <w:rsid w:val="00295B50"/>
    <w:rsid w:val="002B0FCE"/>
    <w:rsid w:val="00451280"/>
    <w:rsid w:val="0049544A"/>
    <w:rsid w:val="004E7E47"/>
    <w:rsid w:val="004F78F6"/>
    <w:rsid w:val="00547CE2"/>
    <w:rsid w:val="00554AF9"/>
    <w:rsid w:val="005B7821"/>
    <w:rsid w:val="00621A41"/>
    <w:rsid w:val="006258D2"/>
    <w:rsid w:val="00672C01"/>
    <w:rsid w:val="006B13F5"/>
    <w:rsid w:val="006E02E0"/>
    <w:rsid w:val="006F2E37"/>
    <w:rsid w:val="007C79E2"/>
    <w:rsid w:val="007D2F51"/>
    <w:rsid w:val="007E6843"/>
    <w:rsid w:val="00811A17"/>
    <w:rsid w:val="00814849"/>
    <w:rsid w:val="00854039"/>
    <w:rsid w:val="00860FDF"/>
    <w:rsid w:val="008805F5"/>
    <w:rsid w:val="008913E8"/>
    <w:rsid w:val="008F0F19"/>
    <w:rsid w:val="0091686B"/>
    <w:rsid w:val="00953AE8"/>
    <w:rsid w:val="009A002E"/>
    <w:rsid w:val="009D2FDA"/>
    <w:rsid w:val="009E058F"/>
    <w:rsid w:val="009F43DD"/>
    <w:rsid w:val="00A6390A"/>
    <w:rsid w:val="00AD7CF7"/>
    <w:rsid w:val="00B24AD0"/>
    <w:rsid w:val="00B30892"/>
    <w:rsid w:val="00BD28BA"/>
    <w:rsid w:val="00C0562D"/>
    <w:rsid w:val="00C7065C"/>
    <w:rsid w:val="00C87726"/>
    <w:rsid w:val="00D232E3"/>
    <w:rsid w:val="00D73E41"/>
    <w:rsid w:val="00D76EC5"/>
    <w:rsid w:val="00DA18E6"/>
    <w:rsid w:val="00E72A63"/>
    <w:rsid w:val="00EE2BBF"/>
    <w:rsid w:val="00F61B21"/>
    <w:rsid w:val="00FE3E4F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403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213C"/>
  </w:style>
  <w:style w:type="paragraph" w:styleId="Pta">
    <w:name w:val="footer"/>
    <w:basedOn w:val="Normlny"/>
    <w:link w:val="PtaChar"/>
    <w:uiPriority w:val="99"/>
    <w:unhideWhenUsed/>
    <w:rsid w:val="002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213C"/>
  </w:style>
  <w:style w:type="paragraph" w:styleId="Bezriadkovania">
    <w:name w:val="No Spacing"/>
    <w:uiPriority w:val="1"/>
    <w:qFormat/>
    <w:rsid w:val="008F0F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403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213C"/>
  </w:style>
  <w:style w:type="paragraph" w:styleId="Pta">
    <w:name w:val="footer"/>
    <w:basedOn w:val="Normlny"/>
    <w:link w:val="PtaChar"/>
    <w:uiPriority w:val="99"/>
    <w:unhideWhenUsed/>
    <w:rsid w:val="002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213C"/>
  </w:style>
  <w:style w:type="paragraph" w:styleId="Bezriadkovania">
    <w:name w:val="No Spacing"/>
    <w:uiPriority w:val="1"/>
    <w:qFormat/>
    <w:rsid w:val="008F0F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AC98-8048-4963-81F0-FC7A5F7E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EJ</cp:lastModifiedBy>
  <cp:revision>2</cp:revision>
  <dcterms:created xsi:type="dcterms:W3CDTF">2018-03-19T16:02:00Z</dcterms:created>
  <dcterms:modified xsi:type="dcterms:W3CDTF">2018-04-08T15:58:00Z</dcterms:modified>
</cp:coreProperties>
</file>